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Описание функциональных характеристик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 “Ассистент доктора”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/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Содержание</w:t>
      </w:r>
      <w:r w:rsidDel="00000000" w:rsidR="00000000" w:rsidRPr="00000000">
        <w:rPr>
          <w:rtl w:val="0"/>
        </w:rPr>
      </w:r>
    </w:p>
    <w:sdt>
      <w:sdtPr>
        <w:id w:val="-1125739728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8">
          <w:pPr>
            <w:widowControl w:val="0"/>
            <w:tabs>
              <w:tab w:val="right" w:leader="dot" w:pos="12000"/>
            </w:tabs>
            <w:spacing w:before="60" w:line="240" w:lineRule="auto"/>
            <w:rPr>
              <w:color w:val="000000"/>
              <w:sz w:val="24"/>
              <w:szCs w:val="24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17dp8vu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Аннотация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dot" w:pos="12000"/>
            </w:tabs>
            <w:spacing w:before="60" w:line="240" w:lineRule="auto"/>
            <w:rPr>
              <w:color w:val="000000"/>
              <w:sz w:val="24"/>
              <w:szCs w:val="24"/>
              <w:u w:val="none"/>
            </w:rPr>
          </w:pPr>
          <w:hyperlink w:anchor="_heading=h.26in1rg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Описание и назначение ПО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dot" w:pos="12000"/>
            </w:tabs>
            <w:spacing w:before="60" w:line="240" w:lineRule="auto"/>
            <w:rPr>
              <w:color w:val="000000"/>
              <w:sz w:val="24"/>
              <w:szCs w:val="24"/>
              <w:u w:val="none"/>
            </w:rPr>
          </w:pPr>
          <w:hyperlink w:anchor="_heading=h.lnxbz9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Выполнение программы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dot" w:pos="12000"/>
            </w:tabs>
            <w:spacing w:before="60" w:line="240" w:lineRule="auto"/>
            <w:rPr>
              <w:color w:val="000000"/>
              <w:sz w:val="24"/>
              <w:szCs w:val="24"/>
              <w:u w:val="none"/>
            </w:rPr>
          </w:pPr>
          <w:hyperlink w:anchor="_heading=h.uegf62gzt9wf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Задача: “Онлайн-транскрибация приёма”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tabs>
              <w:tab w:val="right" w:leader="dot" w:pos="12000"/>
            </w:tabs>
            <w:spacing w:before="60" w:line="240" w:lineRule="auto"/>
            <w:rPr>
              <w:color w:val="000000"/>
              <w:sz w:val="24"/>
              <w:szCs w:val="24"/>
              <w:u w:val="none"/>
            </w:rPr>
          </w:pPr>
          <w:hyperlink w:anchor="_heading=h.rcyv88mogghz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Задача: “Обработка текста и генерация протокола”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tabs>
              <w:tab w:val="right" w:leader="dot" w:pos="12000"/>
            </w:tabs>
            <w:spacing w:before="60" w:line="240" w:lineRule="auto"/>
            <w:rPr>
              <w:color w:val="000000"/>
              <w:sz w:val="24"/>
              <w:szCs w:val="24"/>
              <w:u w:val="none"/>
            </w:rPr>
          </w:pPr>
          <w:hyperlink w:anchor="_heading=h.z2e3opuaivcr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Задача: “Выбор и применение AI-модели”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widowControl w:val="0"/>
            <w:tabs>
              <w:tab w:val="right" w:leader="dot" w:pos="12000"/>
            </w:tabs>
            <w:spacing w:before="60" w:line="240" w:lineRule="auto"/>
            <w:rPr>
              <w:color w:val="000000"/>
              <w:sz w:val="24"/>
              <w:szCs w:val="24"/>
              <w:u w:val="none"/>
            </w:rPr>
          </w:pPr>
          <w:hyperlink w:anchor="_heading=h.hdcolsdo5rch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Задача: “Ручное редактирование и коррекция”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tabs>
              <w:tab w:val="right" w:leader="dot" w:pos="12000"/>
            </w:tabs>
            <w:spacing w:before="60" w:line="240" w:lineRule="auto"/>
            <w:rPr>
              <w:color w:val="000000"/>
              <w:sz w:val="24"/>
              <w:szCs w:val="24"/>
              <w:u w:val="none"/>
            </w:rPr>
          </w:pPr>
          <w:hyperlink w:anchor="_heading=h.1ci93xb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Контакты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keepNext w:val="1"/>
        <w:keepLines w:val="1"/>
        <w:spacing w:line="240" w:lineRule="auto"/>
        <w:jc w:val="both"/>
        <w:rPr>
          <w:b w:val="1"/>
          <w:bCs w:val="1"/>
          <w:sz w:val="28"/>
          <w:szCs w:val="28"/>
          <w:vertAlign w:val="baseline"/>
        </w:rPr>
      </w:pPr>
      <w:bookmarkStart w:colFirst="0" w:colLast="0" w:name="_heading=h.17dp8vu" w:id="2"/>
      <w:bookmarkEnd w:id="2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Аннотация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sz w:val="24"/>
          <w:szCs w:val="24"/>
        </w:rPr>
      </w:pPr>
      <w:bookmarkStart w:colFirst="0" w:colLast="0" w:name="_heading=h.3rdcrjn" w:id="3"/>
      <w:bookmarkEnd w:id="3"/>
      <w:r w:rsidDel="00000000" w:rsidR="00000000" w:rsidRPr="00000000">
        <w:rPr>
          <w:sz w:val="24"/>
          <w:szCs w:val="24"/>
          <w:rtl w:val="0"/>
        </w:rPr>
        <w:t xml:space="preserve">Настоящий документ содержит описание функциональных характеристик ПО “Ассистент доктора”, в том числе описание ПО, информацию о назначении ПО, описание основных функциональных характеристик и возможностей ПО, а также задачи, реализуемые при помощи платформы. </w:t>
      </w:r>
    </w:p>
    <w:p w:rsidR="00000000" w:rsidDel="00000000" w:rsidP="00000000" w:rsidRDefault="00000000" w:rsidRPr="00000000" w14:paraId="00000034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keepNext w:val="1"/>
        <w:keepLines w:val="1"/>
        <w:spacing w:line="240" w:lineRule="auto"/>
        <w:jc w:val="both"/>
        <w:rPr>
          <w:b w:val="1"/>
          <w:bCs w:val="1"/>
          <w:sz w:val="28"/>
          <w:szCs w:val="28"/>
          <w:vertAlign w:val="baseline"/>
        </w:rPr>
      </w:pPr>
      <w:bookmarkStart w:colFirst="0" w:colLast="0" w:name="_heading=h.26in1rg" w:id="4"/>
      <w:bookmarkEnd w:id="4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Описание и назначение ПО</w:t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“Ассистент доктора” – программа, представляющая собой специализированное программное обеспечение для врачей, которое автоматизирует процесс документирования приёма пациента. Её основная цель — преобразовать живой диалог врача и пациента в готовый, структурированный медицинский протокол с помощью искусственного интеллекта.</w:t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позволяет осуществлять: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566.92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Онлайн-транскрибация речи врача;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566.92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Автоматическое структурирование медицинского протокола;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566.92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Генерация протокола в двух режимах (с выбором модели AI).</w:t>
      </w:r>
    </w:p>
    <w:p w:rsidR="00000000" w:rsidDel="00000000" w:rsidP="00000000" w:rsidRDefault="00000000" w:rsidRPr="00000000" w14:paraId="0000003C">
      <w:pPr>
        <w:ind w:left="566.92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keepNext w:val="1"/>
        <w:keepLines w:val="1"/>
        <w:spacing w:line="240" w:lineRule="auto"/>
        <w:jc w:val="both"/>
        <w:rPr>
          <w:sz w:val="24"/>
          <w:szCs w:val="24"/>
          <w:highlight w:val="white"/>
        </w:rPr>
      </w:pPr>
      <w:bookmarkStart w:colFirst="0" w:colLast="0" w:name="_heading=h.lnxbz9" w:id="5"/>
      <w:bookmarkEnd w:id="5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Выполнение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spacing w:line="240" w:lineRule="auto"/>
        <w:jc w:val="both"/>
        <w:rPr>
          <w:b w:val="1"/>
          <w:bCs w:val="1"/>
          <w:sz w:val="24"/>
          <w:szCs w:val="24"/>
          <w:highlight w:val="white"/>
        </w:rPr>
      </w:pPr>
      <w:bookmarkStart w:colFirst="0" w:colLast="0" w:name="_heading=h.uegf62gzt9wf" w:id="6"/>
      <w:bookmarkEnd w:id="6"/>
      <w:r w:rsidDel="00000000" w:rsidR="00000000" w:rsidRPr="00000000">
        <w:rPr>
          <w:b w:val="1"/>
          <w:bCs w:val="1"/>
          <w:rtl w:val="0"/>
        </w:rPr>
        <w:t xml:space="preserve">Задача: “Онлайн-транскрибация приёма”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line="240" w:lineRule="auto"/>
        <w:ind w:left="0" w:firstLine="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Включите запись голосового ввода врача нажатием кнопки “Начать” (рис.1).</w:t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</w:rPr>
        <w:drawing>
          <wp:inline distB="114300" distT="114300" distL="114300" distR="114300">
            <wp:extent cx="5676900" cy="7143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714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Рис.1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line="240" w:lineRule="auto"/>
        <w:ind w:left="0" w:firstLine="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В режиме реального времени конвертируйте аудиопоток в текстовый формат, фиксируя каждое слово.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line="240" w:lineRule="auto"/>
        <w:ind w:left="0" w:firstLine="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Распознанный текст отображается на экране по мере его поступления.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spacing w:line="240" w:lineRule="auto"/>
        <w:jc w:val="both"/>
        <w:rPr>
          <w:sz w:val="24"/>
          <w:szCs w:val="24"/>
          <w:highlight w:val="white"/>
        </w:rPr>
      </w:pPr>
      <w:bookmarkStart w:colFirst="0" w:colLast="0" w:name="_heading=h.rcyv88mogghz" w:id="7"/>
      <w:bookmarkEnd w:id="7"/>
      <w:r w:rsidDel="00000000" w:rsidR="00000000" w:rsidRPr="00000000">
        <w:rPr>
          <w:b w:val="1"/>
          <w:bCs w:val="1"/>
          <w:rtl w:val="0"/>
        </w:rPr>
        <w:t xml:space="preserve">Задача: “Обработка текста и генерация протокола”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После окончания приёма врач нажимает кнопку “Остановить” (рис.1) для запуска обработки транскрибированного текста.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Проанализируйте текст диалога, чтобы выявить и структурировать ключевую медицинскую информацию.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Заполните стандартные поля протокола (жалобы, анамнез, статус) найденными данными.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В случае отсутствия информации для обязательного поля укажите «Нет данных».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Сформируйте финальный протокол в удобочитаемом и структурированном виде.</w:t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spacing w:line="240" w:lineRule="auto"/>
        <w:jc w:val="both"/>
        <w:rPr>
          <w:b w:val="1"/>
          <w:bCs w:val="1"/>
          <w:sz w:val="24"/>
          <w:szCs w:val="24"/>
          <w:highlight w:val="white"/>
        </w:rPr>
      </w:pPr>
      <w:bookmarkStart w:colFirst="0" w:colLast="0" w:name="_heading=h.z2e3opuaivcr" w:id="8"/>
      <w:bookmarkEnd w:id="8"/>
      <w:r w:rsidDel="00000000" w:rsidR="00000000" w:rsidRPr="00000000">
        <w:rPr>
          <w:b w:val="1"/>
          <w:bCs w:val="1"/>
          <w:rtl w:val="0"/>
        </w:rPr>
        <w:t xml:space="preserve">Задача: “Выбор и применение AI-модели”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line="240" w:lineRule="auto"/>
        <w:ind w:left="0" w:firstLine="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У Пользователя есть выбор между двумя кнопками: “С (протокол с диагнозом) и “ИИ -Д” (протокол без диагноза).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line="240" w:lineRule="auto"/>
        <w:ind w:left="0" w:firstLine="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При выборе “ИИ + Д” задействуются более крупная AI-модель для анализа контекста и формулировки предположительного диагноза с обоснованием и рекомендациями (рис.2).</w:t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</w:rPr>
        <w:drawing>
          <wp:inline distB="114300" distT="114300" distL="114300" distR="114300">
            <wp:extent cx="5731200" cy="39243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92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Рис.2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line="240" w:lineRule="auto"/>
        <w:ind w:left="0" w:firstLine="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При выборе “ИИ -Д” задействуется более простую AI-модель для структурирования данных без постановки диагноза.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line="240" w:lineRule="auto"/>
        <w:ind w:left="0" w:firstLine="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Модели работают строго на предоставленной медицинской базе знаний, без “додумывания” и подключения к внешним языковым моделям.</w:t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spacing w:line="240" w:lineRule="auto"/>
        <w:jc w:val="both"/>
        <w:rPr>
          <w:b w:val="1"/>
          <w:bCs w:val="1"/>
        </w:rPr>
      </w:pPr>
      <w:bookmarkStart w:colFirst="0" w:colLast="0" w:name="_heading=h.hdcolsdo5rch" w:id="9"/>
      <w:bookmarkEnd w:id="9"/>
      <w:r w:rsidDel="00000000" w:rsidR="00000000" w:rsidRPr="00000000">
        <w:rPr>
          <w:b w:val="1"/>
          <w:bCs w:val="1"/>
          <w:rtl w:val="0"/>
        </w:rPr>
        <w:t xml:space="preserve">Задача: “Ручное редактирование и коррекция”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После генерации Врачу предоставляется возможность просмотра транскрибированного текста.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При необходимости есть вносить изменения в текст для исправления ошибок распознавания или добавления пропущенных деталей.</w:t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keepNext w:val="1"/>
        <w:keepLines w:val="1"/>
        <w:spacing w:line="240" w:lineRule="auto"/>
        <w:jc w:val="both"/>
        <w:rPr>
          <w:b w:val="1"/>
          <w:bCs w:val="1"/>
          <w:sz w:val="28"/>
          <w:szCs w:val="28"/>
          <w:vertAlign w:val="baseline"/>
        </w:rPr>
      </w:pPr>
      <w:bookmarkStart w:colFirst="0" w:colLast="0" w:name="_heading=h.1ci93xb" w:id="10"/>
      <w:bookmarkEnd w:id="10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Контакты</w:t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контактов с командой разработчиков просьба обращаться по следующим контактам:</w:t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askinadze@persona-mail.ru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0" w:type="first"/>
      <w:footerReference r:id="rId11" w:type="default"/>
      <w:footerReference r:id="rId12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jc w:val="center"/>
      <w:rPr/>
    </w:pPr>
    <w:r w:rsidDel="00000000" w:rsidR="00000000" w:rsidRPr="00000000">
      <w:rPr>
        <w:rtl w:val="0"/>
      </w:rPr>
      <w:t xml:space="preserve">г. Нижний Новгород </w:t>
    </w:r>
  </w:p>
  <w:p w:rsidR="00000000" w:rsidDel="00000000" w:rsidP="00000000" w:rsidRDefault="00000000" w:rsidRPr="00000000" w14:paraId="00000063">
    <w:pPr>
      <w:jc w:val="center"/>
      <w:rPr/>
    </w:pPr>
    <w:r w:rsidDel="00000000" w:rsidR="00000000" w:rsidRPr="00000000">
      <w:rPr>
        <w:rtl w:val="0"/>
      </w:rPr>
      <w:t xml:space="preserve">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566.929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jc w:val="both"/>
    </w:pPr>
    <w:rPr>
      <w:sz w:val="24"/>
      <w:szCs w:val="24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jc w:val="both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Grid">
    <w:name w:val="Table Grid"/>
    <w:basedOn w:val="a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bottom w:w="0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"/>
    <w:tblPr>
      <w:tblCellMar>
        <w:top w:w="0.0" w:type="dxa"/>
        <w:bottom w:w="0.0" w:type="dxa"/>
      </w:tblCellMar>
    </w:tblPr>
  </w:style>
  <w:style w:type="paragraph" w:styleId="a5">
    <w:name w:val="annotation text"/>
    <w:basedOn w:val="a"/>
    <w:link w:val="a6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6" w:customStyle="1">
    <w:name w:val="Текст примечания Знак"/>
    <w:basedOn w:val="a0"/>
    <w:link w:val="a5"/>
    <w:uiPriority w:val="99"/>
    <w:semiHidden w:val="1"/>
    <w:rPr>
      <w:sz w:val="20"/>
      <w:szCs w:val="20"/>
    </w:rPr>
  </w:style>
  <w:style w:type="character" w:styleId="a7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8">
    <w:name w:val="List Paragraph"/>
    <w:basedOn w:val="a"/>
    <w:uiPriority w:val="34"/>
    <w:qFormat w:val="1"/>
    <w:rsid w:val="00F42DBD"/>
    <w:pPr>
      <w:ind w:start="720"/>
      <w:contextualSpacing w:val="1"/>
    </w:pPr>
  </w:style>
  <w:style w:type="paragraph" w:styleId="a9">
    <w:name w:val="TOC Heading"/>
    <w:basedOn w:val="1"/>
    <w:next w:val="a"/>
    <w:uiPriority w:val="39"/>
    <w:unhideWhenUsed w:val="1"/>
    <w:qFormat w:val="1"/>
    <w:rsid w:val="00A137BF"/>
    <w:pPr>
      <w:spacing w:after="0" w:before="240" w:line="259" w:lineRule="auto"/>
      <w:outlineLvl w:val="9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10">
    <w:name w:val="toc 1"/>
    <w:basedOn w:val="a"/>
    <w:next w:val="a"/>
    <w:autoRedefine w:val="1"/>
    <w:uiPriority w:val="39"/>
    <w:unhideWhenUsed w:val="1"/>
    <w:rsid w:val="00A137BF"/>
    <w:pPr>
      <w:spacing w:after="100"/>
    </w:pPr>
  </w:style>
  <w:style w:type="paragraph" w:styleId="20">
    <w:name w:val="toc 2"/>
    <w:basedOn w:val="a"/>
    <w:next w:val="a"/>
    <w:autoRedefine w:val="1"/>
    <w:uiPriority w:val="39"/>
    <w:unhideWhenUsed w:val="1"/>
    <w:rsid w:val="00A137BF"/>
    <w:pPr>
      <w:spacing w:after="100"/>
      <w:ind w:start="220"/>
    </w:pPr>
  </w:style>
  <w:style w:type="character" w:styleId="aa">
    <w:name w:val="Hyperlink"/>
    <w:basedOn w:val="a0"/>
    <w:uiPriority w:val="99"/>
    <w:unhideWhenUsed w:val="1"/>
    <w:rsid w:val="00A137B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 w:val="1"/>
    <w:unhideWhenUsed w:val="1"/>
    <w:rsid w:val="00135B97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c" w:customStyle="1">
    <w:name w:val="Текст выноски Знак"/>
    <w:basedOn w:val="a0"/>
    <w:link w:val="ab"/>
    <w:uiPriority w:val="99"/>
    <w:semiHidden w:val="1"/>
    <w:rsid w:val="00135B97"/>
    <w:rPr>
      <w:rFonts w:ascii="Segoe UI" w:cs="Segoe UI" w:hAnsi="Segoe UI"/>
      <w:sz w:val="18"/>
      <w:szCs w:val="18"/>
    </w:rPr>
  </w:style>
  <w:style w:type="paragraph" w:styleId="ad">
    <w:name w:val="header"/>
    <w:basedOn w:val="a"/>
    <w:link w:val="ae"/>
    <w:uiPriority w:val="99"/>
    <w:unhideWhenUsed w:val="1"/>
    <w:rsid w:val="008D4CDA"/>
    <w:pPr>
      <w:tabs>
        <w:tab w:val="center" w:pos="4677"/>
        <w:tab w:val="right" w:pos="9355"/>
      </w:tabs>
      <w:spacing w:line="240" w:lineRule="auto"/>
    </w:pPr>
  </w:style>
  <w:style w:type="character" w:styleId="ae" w:customStyle="1">
    <w:name w:val="Верхний колонтитул Знак"/>
    <w:basedOn w:val="a0"/>
    <w:link w:val="ad"/>
    <w:uiPriority w:val="99"/>
    <w:rsid w:val="008D4CDA"/>
  </w:style>
  <w:style w:type="paragraph" w:styleId="af">
    <w:name w:val="footer"/>
    <w:basedOn w:val="a"/>
    <w:link w:val="af0"/>
    <w:uiPriority w:val="99"/>
    <w:unhideWhenUsed w:val="1"/>
    <w:rsid w:val="008D4CDA"/>
    <w:pPr>
      <w:tabs>
        <w:tab w:val="center" w:pos="4677"/>
        <w:tab w:val="right" w:pos="9355"/>
      </w:tabs>
      <w:spacing w:line="240" w:lineRule="auto"/>
    </w:pPr>
  </w:style>
  <w:style w:type="character" w:styleId="af0" w:customStyle="1">
    <w:name w:val="Нижний колонтитул Знак"/>
    <w:basedOn w:val="a0"/>
    <w:link w:val="af"/>
    <w:uiPriority w:val="99"/>
    <w:rsid w:val="008D4CD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</w:pPr>
    <w:rPr>
      <w:rFonts w:ascii="Arial" w:cs="Arial" w:eastAsia="Arial" w:hAnsi="Arial"/>
      <w:b w:val="0"/>
      <w:bCs w:val="0"/>
      <w:i w:val="0"/>
      <w:iCs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hyperlink" Target="mailto:askinadze@persona-mail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o2WX+8PNvjXpOi2SRe1gXA0YQ==">CgMxLjAyCGguZ2pkZ3hzMgloLjMwajB6bGwyCWguMTdkcDh2dTIJaC4zcmRjcmpuMgloLjI2aW4xcmcyCGgubG54Yno5Mg5oLnVlZ2Y2Mmd6dDl3ZjIOaC5yY3l2ODhtb2dnaHoyDmguejJlM29wdWFpdmNyMg5oLmhkY29sc2RvNXJjaDIJaC4xY2k5M3hiOAByITFpSnZiSGktTmIwckVib010aWpCbjh5MWJzMG1SdTJ4bA==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2024-10-14T15:11:00Z</dcterms:created>
</cp:coreProperties>
</file>